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6DBE" w14:textId="77777777" w:rsidR="005E0BCF" w:rsidRDefault="005E0BCF" w:rsidP="005E0BCF">
      <w:pPr>
        <w:tabs>
          <w:tab w:val="left" w:pos="2799"/>
          <w:tab w:val="center" w:pos="4536"/>
        </w:tabs>
        <w:spacing w:line="276" w:lineRule="auto"/>
        <w:rPr>
          <w:b/>
          <w:sz w:val="32"/>
          <w:szCs w:val="32"/>
        </w:rPr>
      </w:pPr>
      <w:bookmarkStart w:id="0" w:name="_Hlk193743436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Regulamin </w:t>
      </w:r>
    </w:p>
    <w:p w14:paraId="6AE70CD4" w14:textId="77777777" w:rsidR="005E0BCF" w:rsidRDefault="005E0BCF" w:rsidP="005E0BC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Instytutu Filozofii Uniwersytetu Zielonogórskiego</w:t>
      </w:r>
    </w:p>
    <w:p w14:paraId="3CE41621" w14:textId="77777777" w:rsidR="005E0BCF" w:rsidRDefault="005E0BCF" w:rsidP="005E0BCF">
      <w:pPr>
        <w:spacing w:after="0" w:line="276" w:lineRule="auto"/>
        <w:rPr>
          <w:b/>
        </w:rPr>
      </w:pPr>
    </w:p>
    <w:p w14:paraId="1531C63C" w14:textId="384CA4B4" w:rsidR="005E0BCF" w:rsidRDefault="005E0BCF" w:rsidP="005E0BCF">
      <w:pPr>
        <w:spacing w:after="0" w:line="276" w:lineRule="auto"/>
        <w:jc w:val="center"/>
        <w:rPr>
          <w:b/>
        </w:rPr>
      </w:pPr>
      <w:r>
        <w:rPr>
          <w:b/>
        </w:rPr>
        <w:t>przyjęty 2</w:t>
      </w:r>
      <w:r w:rsidR="00DC5215">
        <w:rPr>
          <w:b/>
        </w:rPr>
        <w:t>4</w:t>
      </w:r>
      <w:r>
        <w:rPr>
          <w:b/>
        </w:rPr>
        <w:t xml:space="preserve"> marca 202</w:t>
      </w:r>
      <w:r w:rsidR="00DC5215">
        <w:rPr>
          <w:b/>
        </w:rPr>
        <w:t>6</w:t>
      </w:r>
      <w:r>
        <w:rPr>
          <w:b/>
        </w:rPr>
        <w:t xml:space="preserve"> r.</w:t>
      </w:r>
    </w:p>
    <w:p w14:paraId="318EA1E5" w14:textId="77777777" w:rsidR="005E0BCF" w:rsidRDefault="005E0BCF" w:rsidP="005E0BCF">
      <w:pPr>
        <w:spacing w:after="0" w:line="276" w:lineRule="auto"/>
        <w:jc w:val="both"/>
        <w:rPr>
          <w:b/>
        </w:rPr>
      </w:pPr>
    </w:p>
    <w:p w14:paraId="47E5AD93" w14:textId="77777777" w:rsidR="005E0BCF" w:rsidRDefault="005E0BCF" w:rsidP="005E0BCF">
      <w:pPr>
        <w:spacing w:after="0" w:line="276" w:lineRule="auto"/>
        <w:jc w:val="both"/>
        <w:rPr>
          <w:b/>
        </w:rPr>
      </w:pPr>
    </w:p>
    <w:p w14:paraId="5140C302" w14:textId="77777777" w:rsidR="005E0BCF" w:rsidRDefault="005E0BCF" w:rsidP="005E0B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2" w:hanging="283"/>
        <w:rPr>
          <w:b/>
          <w:color w:val="000000"/>
        </w:rPr>
      </w:pPr>
      <w:r>
        <w:rPr>
          <w:b/>
          <w:color w:val="000000"/>
        </w:rPr>
        <w:t>Postanowienia ogólne</w:t>
      </w:r>
    </w:p>
    <w:p w14:paraId="3C85FF11" w14:textId="77777777" w:rsidR="005E0BCF" w:rsidRDefault="005E0BCF" w:rsidP="005E0B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b/>
          <w:color w:val="000000"/>
        </w:rPr>
      </w:pPr>
    </w:p>
    <w:p w14:paraId="7B96F2C2" w14:textId="77777777" w:rsidR="005E0BCF" w:rsidRDefault="005E0BCF" w:rsidP="005E0BCF">
      <w:pPr>
        <w:spacing w:after="0" w:line="276" w:lineRule="auto"/>
        <w:jc w:val="center"/>
        <w:rPr>
          <w:b/>
        </w:rPr>
      </w:pPr>
      <w:r>
        <w:rPr>
          <w:b/>
        </w:rPr>
        <w:t xml:space="preserve">§ 1 </w:t>
      </w:r>
    </w:p>
    <w:p w14:paraId="68EBF688" w14:textId="77777777" w:rsidR="005E0BCF" w:rsidRDefault="005E0BCF" w:rsidP="005E0BC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Instytut Filozofii, zwany dalej Instytutem, posługujący się angielskojęzyczną nazwą „Institute of Philosophy”, jest jednostką organizacyjną działającą w ramach struktury Uniwersytetu Zielonogórskiego. </w:t>
      </w:r>
    </w:p>
    <w:p w14:paraId="3F5DBB90" w14:textId="77777777" w:rsidR="005E0BCF" w:rsidRDefault="005E0BCF" w:rsidP="005E0BC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bookmarkStart w:id="1" w:name="_Hlk193728614"/>
      <w:r>
        <w:rPr>
          <w:color w:val="000000"/>
        </w:rPr>
        <w:t>Instytut jest utworzony dla podlegającej ewaluacji dyscypliny naukowej filozofia, w celu realizacji działalności naukowej, badawczej i dydaktycznej, związanej z dyscypliną oraz powiązanymi z tą działalnością kierunkami studiów, specjalnościami studiów bądź grupami przedmiotów kształcenia na Uniwersytecie</w:t>
      </w:r>
      <w:bookmarkEnd w:id="1"/>
      <w:r>
        <w:rPr>
          <w:i/>
          <w:color w:val="000000"/>
        </w:rPr>
        <w:t>.</w:t>
      </w:r>
      <w:r>
        <w:rPr>
          <w:color w:val="000000"/>
        </w:rPr>
        <w:t xml:space="preserve"> </w:t>
      </w:r>
    </w:p>
    <w:p w14:paraId="09F15C55" w14:textId="77777777" w:rsidR="005E0BCF" w:rsidRDefault="005E0BCF" w:rsidP="005E0BC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Instytutem kieruje dyrektor, który jest jednocześnie przewodniczącym rady dyscypliny naukowej. </w:t>
      </w:r>
    </w:p>
    <w:p w14:paraId="0B6FD444" w14:textId="77777777" w:rsidR="005E0BCF" w:rsidRDefault="005E0BCF" w:rsidP="005E0B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0"/>
        <w:rPr>
          <w:b/>
          <w:color w:val="000000"/>
        </w:rPr>
      </w:pPr>
      <w:r>
        <w:rPr>
          <w:b/>
          <w:color w:val="000000"/>
        </w:rPr>
        <w:t xml:space="preserve">   § 2</w:t>
      </w:r>
    </w:p>
    <w:p w14:paraId="5C2EEEB2" w14:textId="77777777" w:rsidR="005E0BCF" w:rsidRDefault="005E0BCF" w:rsidP="005E0B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Do zadań Instytutu należy:</w:t>
      </w:r>
    </w:p>
    <w:p w14:paraId="0F881322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prowadzenie działalności naukowo-badawczej oraz rozwój kadry naukowej w dyscyplinie filozofia</w:t>
      </w:r>
    </w:p>
    <w:p w14:paraId="7252CB7A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nadzór nad jakością kształcenia na kierunkach, na których prowadzone jest kształcenie na wydziale, w powiązaniu z dyscyplinami objętymi zakresem działania instytutu.</w:t>
      </w:r>
    </w:p>
    <w:p w14:paraId="6D54F623" w14:textId="5FDA15F3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prowadzenie działalności organizacyjnej na rzecz Instytutu.</w:t>
      </w:r>
    </w:p>
    <w:p w14:paraId="6F738F6D" w14:textId="77777777" w:rsidR="005E0BCF" w:rsidRDefault="005E0BCF" w:rsidP="005E0B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color w:val="FF0000"/>
        </w:rPr>
      </w:pPr>
      <w:r>
        <w:rPr>
          <w:rFonts w:ascii="Courier New" w:eastAsia="Courier New" w:hAnsi="Courier New" w:cs="Courier New"/>
          <w:color w:val="FF0000"/>
          <w:sz w:val="13"/>
          <w:szCs w:val="13"/>
        </w:rPr>
        <w:br/>
      </w:r>
    </w:p>
    <w:p w14:paraId="3F524C66" w14:textId="77777777" w:rsidR="005E0BCF" w:rsidRDefault="005E0BCF" w:rsidP="005E0BCF">
      <w:pPr>
        <w:spacing w:after="0" w:line="276" w:lineRule="auto"/>
        <w:jc w:val="center"/>
        <w:rPr>
          <w:b/>
        </w:rPr>
      </w:pPr>
      <w:r>
        <w:rPr>
          <w:b/>
        </w:rPr>
        <w:t>§ 3</w:t>
      </w:r>
    </w:p>
    <w:p w14:paraId="5349AC03" w14:textId="77777777" w:rsidR="005E0BCF" w:rsidRDefault="005E0BCF" w:rsidP="005E0BCF">
      <w:pPr>
        <w:spacing w:after="0" w:line="276" w:lineRule="auto"/>
        <w:jc w:val="both"/>
      </w:pPr>
      <w:r>
        <w:t xml:space="preserve">W ramach Instytutu działają: </w:t>
      </w:r>
    </w:p>
    <w:p w14:paraId="4C58C974" w14:textId="77777777" w:rsidR="005E0BCF" w:rsidRDefault="005E0BCF" w:rsidP="005E0BC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rada dyscypliny naukowej,</w:t>
      </w:r>
    </w:p>
    <w:p w14:paraId="0535433B" w14:textId="77777777" w:rsidR="005E0BCF" w:rsidRDefault="005E0BCF" w:rsidP="005E0BC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sekretariat.</w:t>
      </w:r>
    </w:p>
    <w:p w14:paraId="6760EAF9" w14:textId="77777777" w:rsidR="005E0BCF" w:rsidRDefault="005E0BCF" w:rsidP="005E0B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567"/>
        </w:tabs>
        <w:spacing w:after="0" w:line="276" w:lineRule="auto"/>
        <w:ind w:left="283" w:hanging="283"/>
        <w:jc w:val="center"/>
        <w:rPr>
          <w:b/>
          <w:color w:val="000000"/>
        </w:rPr>
      </w:pPr>
    </w:p>
    <w:p w14:paraId="0C2349AC" w14:textId="77777777" w:rsidR="005E0BCF" w:rsidRDefault="005E0BCF" w:rsidP="005E0B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567"/>
        </w:tabs>
        <w:spacing w:after="0" w:line="276" w:lineRule="auto"/>
        <w:ind w:left="283" w:hanging="283"/>
        <w:jc w:val="center"/>
        <w:rPr>
          <w:b/>
          <w:color w:val="000000"/>
        </w:rPr>
      </w:pPr>
    </w:p>
    <w:p w14:paraId="40CDFE96" w14:textId="77777777" w:rsidR="005E0BCF" w:rsidRDefault="005E0BCF" w:rsidP="005E0BCF">
      <w:pPr>
        <w:rPr>
          <w:b/>
        </w:rPr>
      </w:pPr>
      <w:r>
        <w:br w:type="page"/>
      </w:r>
    </w:p>
    <w:p w14:paraId="7D9776C6" w14:textId="6EE2AE21" w:rsidR="005E0BCF" w:rsidRDefault="00DC5215" w:rsidP="00DC52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567"/>
        </w:tabs>
        <w:spacing w:after="0" w:line="276" w:lineRule="auto"/>
        <w:jc w:val="center"/>
      </w:pPr>
      <w:sdt>
        <w:sdtPr>
          <w:tag w:val="goog_rdk_3"/>
          <w:id w:val="-1130623704"/>
        </w:sdtPr>
        <w:sdtEndPr/>
        <w:sdtContent/>
      </w:sdt>
    </w:p>
    <w:p w14:paraId="36B48AE2" w14:textId="093F1AA2" w:rsidR="005E0BCF" w:rsidRDefault="005E0BCF" w:rsidP="005E0B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II. Dyrektor Instytutu Filozofii</w:t>
      </w:r>
    </w:p>
    <w:p w14:paraId="4740CACE" w14:textId="32E329E1" w:rsidR="005E0BCF" w:rsidRDefault="005E0BCF" w:rsidP="005E0BCF">
      <w:pPr>
        <w:spacing w:after="0" w:line="276" w:lineRule="auto"/>
        <w:ind w:left="360"/>
        <w:jc w:val="center"/>
        <w:rPr>
          <w:b/>
        </w:rPr>
      </w:pPr>
      <w:r>
        <w:rPr>
          <w:b/>
        </w:rPr>
        <w:t xml:space="preserve">§ </w:t>
      </w:r>
      <w:r w:rsidR="00DC5215">
        <w:rPr>
          <w:b/>
        </w:rPr>
        <w:t>4</w:t>
      </w:r>
    </w:p>
    <w:p w14:paraId="1BB11E59" w14:textId="32F3F372" w:rsidR="005E0BCF" w:rsidRDefault="005E0BCF" w:rsidP="005E0BCF">
      <w:pPr>
        <w:numPr>
          <w:ilvl w:val="0"/>
          <w:numId w:val="5"/>
        </w:numPr>
        <w:spacing w:after="0" w:line="276" w:lineRule="auto"/>
        <w:jc w:val="both"/>
      </w:pPr>
      <w:r>
        <w:t>Działalnością Instytutu kieruje dyrektor.</w:t>
      </w:r>
    </w:p>
    <w:p w14:paraId="74E60A2E" w14:textId="4A5D9772" w:rsidR="005E0BCF" w:rsidRDefault="005E0BCF" w:rsidP="005E0BCF">
      <w:pPr>
        <w:numPr>
          <w:ilvl w:val="0"/>
          <w:numId w:val="5"/>
        </w:numPr>
        <w:spacing w:after="0" w:line="276" w:lineRule="auto"/>
        <w:jc w:val="both"/>
      </w:pPr>
      <w:r>
        <w:t xml:space="preserve">Dyrektor jest przełożonym pracowników Instytutu. </w:t>
      </w:r>
    </w:p>
    <w:p w14:paraId="38217C59" w14:textId="77777777" w:rsidR="005E0BCF" w:rsidRDefault="005E0BCF" w:rsidP="005E0BCF">
      <w:pPr>
        <w:numPr>
          <w:ilvl w:val="0"/>
          <w:numId w:val="5"/>
        </w:numPr>
        <w:spacing w:after="0" w:line="276" w:lineRule="auto"/>
        <w:jc w:val="both"/>
      </w:pPr>
      <w:r>
        <w:t>Dyrektor Instytutu, przy współpracy z pracownikami zatrudnionymi w Instytucie, podejmuje decyzje dotyczące funkcjonowania Instytutu, niezastrzeżone dla innych organów Uniwersytetu lub kanclerza, w szczególności dotyczące finansów i realizacji budżetu Instytutu w granicach przyznanych mu pełnomocnictw oraz odpowiada za realizację budżetu Instytutu i dyscyplinę finansową w Instytucie.</w:t>
      </w:r>
    </w:p>
    <w:p w14:paraId="77AC4310" w14:textId="77777777" w:rsidR="005E0BCF" w:rsidRDefault="00DC5215" w:rsidP="005E0BCF">
      <w:pPr>
        <w:numPr>
          <w:ilvl w:val="0"/>
          <w:numId w:val="5"/>
        </w:numPr>
        <w:spacing w:after="0" w:line="276" w:lineRule="auto"/>
        <w:jc w:val="both"/>
      </w:pPr>
      <w:sdt>
        <w:sdtPr>
          <w:tag w:val="goog_rdk_5"/>
          <w:id w:val="-1155150153"/>
        </w:sdtPr>
        <w:sdtEndPr/>
        <w:sdtContent/>
      </w:sdt>
      <w:r w:rsidR="005E0BCF">
        <w:t xml:space="preserve"> Dyrektor jest zobowiązany do transparentnego zarządzania Instytutem we wszystkich obszarach i działalności oraz do respektowania praw pracowników Instytutu.</w:t>
      </w:r>
    </w:p>
    <w:p w14:paraId="2695A9C3" w14:textId="77777777" w:rsidR="005E0BCF" w:rsidRDefault="005E0BCF" w:rsidP="005E0BCF">
      <w:pPr>
        <w:spacing w:after="0" w:line="276" w:lineRule="auto"/>
        <w:ind w:left="360"/>
        <w:jc w:val="both"/>
      </w:pPr>
    </w:p>
    <w:p w14:paraId="569E5583" w14:textId="23903052" w:rsidR="005E0BCF" w:rsidRDefault="005E0BCF" w:rsidP="005E0BCF">
      <w:pPr>
        <w:spacing w:after="0" w:line="276" w:lineRule="auto"/>
        <w:ind w:left="360"/>
        <w:jc w:val="center"/>
        <w:rPr>
          <w:b/>
        </w:rPr>
      </w:pPr>
      <w:r>
        <w:rPr>
          <w:b/>
        </w:rPr>
        <w:t xml:space="preserve">§ </w:t>
      </w:r>
      <w:r w:rsidR="00DC5215">
        <w:rPr>
          <w:b/>
        </w:rPr>
        <w:t>5</w:t>
      </w:r>
    </w:p>
    <w:p w14:paraId="13435ADC" w14:textId="77777777" w:rsidR="005E0BCF" w:rsidRDefault="005E0BCF" w:rsidP="005E0BCF">
      <w:pPr>
        <w:spacing w:after="0" w:line="276" w:lineRule="auto"/>
        <w:ind w:left="360"/>
        <w:jc w:val="both"/>
      </w:pPr>
    </w:p>
    <w:p w14:paraId="1A015C5A" w14:textId="77777777" w:rsidR="005E0BCF" w:rsidRDefault="005E0BCF" w:rsidP="005E0BCF">
      <w:pPr>
        <w:spacing w:after="0" w:line="276" w:lineRule="auto"/>
        <w:ind w:left="360"/>
        <w:jc w:val="both"/>
      </w:pPr>
      <w:r>
        <w:t xml:space="preserve">1.    Do zadań dyrektora Instytutu Filozofii należy w szczególności: </w:t>
      </w:r>
    </w:p>
    <w:p w14:paraId="4140A58A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organizowanie działalności badawczej i dydaktycznej Instytutu;</w:t>
      </w:r>
    </w:p>
    <w:p w14:paraId="681B657D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zapewnienie właściwych warunków  do realizacji procesu dydaktycznego oraz badań naukowych w Instytucie;</w:t>
      </w:r>
    </w:p>
    <w:p w14:paraId="7E115BC0" w14:textId="0DB436C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prowadzenie polityki kadrowej w Instytucie po uzyskaniu opinii rady dyscypliny naukowej i wydziałowej rady ds. kształcenia oraz zgodnie z polityką kadrową Rektora;</w:t>
      </w:r>
    </w:p>
    <w:p w14:paraId="7AF9D1CD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zapewnianie funkcjonowania infrastruktury badawczej i dydaktycznej Instytutu;</w:t>
      </w:r>
    </w:p>
    <w:p w14:paraId="5CF2ABD1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nadzór nad jakością kształcenia na kierunkach, na których prowadzone jest kształcenie na wydziale w powiązaniu z dyscyplinami objętymi zakresem działania Instytutu;</w:t>
      </w:r>
    </w:p>
    <w:p w14:paraId="64B664FD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realizacja zaleceń uczelnianej rady ds. kształcenia i wydziałowej rady ds. kształcenia dotyczących kierunków, dla których realizowane jest kształcenie w Instytucie;</w:t>
      </w:r>
    </w:p>
    <w:p w14:paraId="444D259C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wspieranie podnoszenia kompetencji i rozwoju zawodowego wszystkich pracowników Instytutu;</w:t>
      </w:r>
    </w:p>
    <w:p w14:paraId="5EA8BA7F" w14:textId="77777777" w:rsidR="005E0BCF" w:rsidRDefault="005E0BCF" w:rsidP="005E0BCF">
      <w:pPr>
        <w:numPr>
          <w:ilvl w:val="0"/>
          <w:numId w:val="3"/>
        </w:numPr>
        <w:spacing w:after="0" w:line="276" w:lineRule="auto"/>
        <w:jc w:val="both"/>
      </w:pPr>
      <w:r>
        <w:t>nadzorowanie realizacji obowiązków Instytutu, w szczególności rzetelnego, prawidłowego i terminowego przygotowania danych na potrzeby systemu POL-on oraz ewaluacji jakości działalności naukowej.</w:t>
      </w:r>
    </w:p>
    <w:p w14:paraId="0A077866" w14:textId="77777777" w:rsidR="005E0BCF" w:rsidRDefault="005E0BCF" w:rsidP="005E0BCF">
      <w:pPr>
        <w:numPr>
          <w:ilvl w:val="0"/>
          <w:numId w:val="7"/>
        </w:numPr>
        <w:spacing w:after="0" w:line="276" w:lineRule="auto"/>
        <w:jc w:val="both"/>
      </w:pPr>
      <w:r>
        <w:t xml:space="preserve">W ramach realizacji obowiązków określonych w ust. 1, dyrektor Instytutu Filozofii w szczególności: </w:t>
      </w:r>
    </w:p>
    <w:p w14:paraId="5BA2A7DC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organizuje bieżącą pracę Instytutu;</w:t>
      </w:r>
    </w:p>
    <w:p w14:paraId="0A0E95B7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dysponuje i zarządza środkami finansowymi Instytutu;</w:t>
      </w:r>
    </w:p>
    <w:p w14:paraId="6C924B72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sporządza i realizuje plan rzeczowo-finansowy działalności naukowej oraz dydaktycznej Instytutu;</w:t>
      </w:r>
    </w:p>
    <w:p w14:paraId="43653692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sprawuje nadzór nad funkcjonowaniem administracji Instytutu;</w:t>
      </w:r>
    </w:p>
    <w:p w14:paraId="1CEB5715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sprawuje nadzór nad procesem ewaluacji dyscypliny naukowej we współpracy z prorektorem  ds. nauki;</w:t>
      </w:r>
    </w:p>
    <w:p w14:paraId="0B788484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motywuje podległych mu pracowników do uzyskiwania osiągnięć naukowych niezbędnych do ewaluacji dyscypliny naukowej;</w:t>
      </w:r>
    </w:p>
    <w:p w14:paraId="29808529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prowadzi bieżącą i okresową kontrolę osiągnięć naukowych pracowników instytutu;</w:t>
      </w:r>
    </w:p>
    <w:p w14:paraId="42813B21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kształtuje strategię rozwoju dyscypliny zgodną ze strategią rozwoju Uniwersytetu;</w:t>
      </w:r>
    </w:p>
    <w:p w14:paraId="72C63488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lastRenderedPageBreak/>
        <w:t>przy współpracy z RDN opracowuje projekt strategii rozwoju badań naukowych w dyscyplinie i przedstawia go RDN do końca czerwca roku kalendarzowego, w którym rozpoczyna się okres ewaluacji;</w:t>
      </w:r>
    </w:p>
    <w:p w14:paraId="38DA338D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 xml:space="preserve">przy współpracy z RDN do końca października każdego roku, opracowuje plan rozwoju naukowego w dyscyplinie zgodny ze strategią, o której mowa </w:t>
      </w:r>
      <w:r>
        <w:br/>
        <w:t>w pkt i)  oraz odpowiada za jego realizację;</w:t>
      </w:r>
    </w:p>
    <w:p w14:paraId="25F882AA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sprawuje bieżący nadzór nad jakością i efektami prac naukowych nauczycieli akademickich w danej dyscyplinie;</w:t>
      </w:r>
    </w:p>
    <w:p w14:paraId="49B97073" w14:textId="77777777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sprawuje nadzór nad badaniami naukowymi realizowanymi pod opieką pracowników badawczych lub badawczo-dydaktycznych danej dyscypliny przez osoby przygotowujące rozprawy doktorskie;</w:t>
      </w:r>
    </w:p>
    <w:p w14:paraId="6A1BCA8F" w14:textId="6186306F" w:rsidR="005E0BCF" w:rsidRDefault="005E0BCF" w:rsidP="005E0BCF">
      <w:pPr>
        <w:numPr>
          <w:ilvl w:val="1"/>
          <w:numId w:val="7"/>
        </w:numPr>
        <w:spacing w:after="0" w:line="276" w:lineRule="auto"/>
        <w:jc w:val="both"/>
      </w:pPr>
      <w:r>
        <w:t>wspiera działania pracowników Instytutu na rzecz pozyskiwania środków finansowych na badania naukowe.</w:t>
      </w:r>
    </w:p>
    <w:p w14:paraId="4736C789" w14:textId="77777777" w:rsidR="005E0BCF" w:rsidRDefault="005E0BCF" w:rsidP="005E0BCF">
      <w:pPr>
        <w:spacing w:after="0" w:line="276" w:lineRule="auto"/>
        <w:ind w:left="360"/>
        <w:jc w:val="both"/>
      </w:pPr>
      <w:r>
        <w:t>.</w:t>
      </w:r>
    </w:p>
    <w:p w14:paraId="1B91A8B7" w14:textId="52B96CA2" w:rsidR="005E0BCF" w:rsidRDefault="005E0BCF" w:rsidP="005E0BCF">
      <w:pPr>
        <w:numPr>
          <w:ilvl w:val="0"/>
          <w:numId w:val="7"/>
        </w:numPr>
        <w:spacing w:after="0" w:line="276" w:lineRule="auto"/>
        <w:jc w:val="both"/>
      </w:pPr>
      <w:r>
        <w:t xml:space="preserve">Dyrektor Instytutu jest zobowiązany </w:t>
      </w:r>
      <w:sdt>
        <w:sdtPr>
          <w:tag w:val="goog_rdk_6"/>
          <w:id w:val="167220224"/>
        </w:sdtPr>
        <w:sdtEndPr/>
        <w:sdtContent/>
      </w:sdt>
      <w:r>
        <w:t>składać Rektorowi i radzie dyscypliny roczne sprawozdanie z działalności naukowej w danej dyscyplinie oraz sprawozdanie z realizacji planu rzeczowo-finansowego.</w:t>
      </w:r>
    </w:p>
    <w:p w14:paraId="3E023512" w14:textId="77777777" w:rsidR="005E0BCF" w:rsidRDefault="005E0BCF" w:rsidP="005E0BCF">
      <w:pPr>
        <w:spacing w:after="0" w:line="276" w:lineRule="auto"/>
        <w:ind w:left="360"/>
        <w:jc w:val="both"/>
      </w:pPr>
    </w:p>
    <w:p w14:paraId="75BABD0A" w14:textId="5C3B6EE3" w:rsidR="005E0BCF" w:rsidRDefault="005E0BCF" w:rsidP="005E0BCF">
      <w:pPr>
        <w:spacing w:after="0" w:line="276" w:lineRule="auto"/>
        <w:ind w:left="360"/>
        <w:jc w:val="center"/>
        <w:rPr>
          <w:b/>
        </w:rPr>
      </w:pPr>
      <w:r>
        <w:rPr>
          <w:b/>
        </w:rPr>
        <w:t xml:space="preserve">§ </w:t>
      </w:r>
      <w:r w:rsidR="00DC5215">
        <w:rPr>
          <w:b/>
        </w:rPr>
        <w:t>6</w:t>
      </w:r>
    </w:p>
    <w:p w14:paraId="17F3301B" w14:textId="77777777" w:rsidR="005E0BCF" w:rsidRDefault="005E0BCF" w:rsidP="005E0BCF">
      <w:pPr>
        <w:numPr>
          <w:ilvl w:val="0"/>
          <w:numId w:val="1"/>
        </w:numPr>
        <w:spacing w:after="0" w:line="276" w:lineRule="auto"/>
        <w:jc w:val="both"/>
      </w:pPr>
      <w:r>
        <w:t>Na czas sprawowania funkcji przez dyrektora Instytutu, Rektor na jego wniosek powołuje spośród pracowników Instytutu Filozofii zastępcę lub zastępców dyrektora ds. kształcenia.</w:t>
      </w:r>
    </w:p>
    <w:p w14:paraId="67893EDE" w14:textId="77777777" w:rsidR="005E0BCF" w:rsidRDefault="005E0BCF" w:rsidP="005E0BCF">
      <w:pPr>
        <w:numPr>
          <w:ilvl w:val="0"/>
          <w:numId w:val="1"/>
        </w:numPr>
        <w:spacing w:after="0" w:line="276" w:lineRule="auto"/>
        <w:jc w:val="both"/>
      </w:pPr>
      <w:r>
        <w:t xml:space="preserve">Zastępca dyrektora Instytutu odpowiada za proces dydaktyczny i procedury zapewniające jakość kształcenia na kierunkach kształcenia prowadzonych na wydziale w powiązaniu z dyscypliną objętą zakresem działania Instytutu. </w:t>
      </w:r>
    </w:p>
    <w:p w14:paraId="173DBA4B" w14:textId="77777777" w:rsidR="005E0BCF" w:rsidRDefault="005E0BCF" w:rsidP="005E0BCF">
      <w:pPr>
        <w:numPr>
          <w:ilvl w:val="0"/>
          <w:numId w:val="1"/>
        </w:numPr>
        <w:spacing w:after="0" w:line="276" w:lineRule="auto"/>
        <w:jc w:val="both"/>
      </w:pPr>
      <w:r>
        <w:t xml:space="preserve">Zastępca dyrektora Instytutu Filozofii w szczególności: </w:t>
      </w:r>
    </w:p>
    <w:p w14:paraId="36209B73" w14:textId="63C96555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opracowuje i przedstawia do akceptacji radzie dyscypliny i Wydziałowej Radzie ds. kształcenia programy i plany studiów na kierunkach prowadzonych na wydziale w powiązaniu z dyscyplinami objętymi zakresem działania Instytutu;</w:t>
      </w:r>
    </w:p>
    <w:p w14:paraId="1BF85A34" w14:textId="77777777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zapewnia przydział zajęć dydaktycznych zgodnie z kompetencjami nauczycieli akademickich oraz osób zatrudnionych na podstawie umów cywilnoprawnych;</w:t>
      </w:r>
    </w:p>
    <w:p w14:paraId="21A9450C" w14:textId="77777777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odpowiada za przygotowanie obciążeń dydaktycznych, zmian do obciążeń oraz sprawozdań z realizacji zajęć na studiach stacjonarnych i niestacjonarnych;</w:t>
      </w:r>
    </w:p>
    <w:p w14:paraId="75CAB420" w14:textId="77777777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nadzoruje realizację i jakość zajęć dydaktycznych prowadzonych przez pracowników badawczo-dydaktycznych, dydaktycznych oraz zatrudnionych na podstawie umów cywilnoprawnych;</w:t>
      </w:r>
    </w:p>
    <w:p w14:paraId="7C6D1680" w14:textId="77777777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odpowiada za wdrożenie zaleceń Uczelnianej Rady ds. kształcenia i Wydziałowej Rady ds. kształcenia dotyczących kierunków realizowanych w Instytucie;</w:t>
      </w:r>
    </w:p>
    <w:p w14:paraId="0005157B" w14:textId="77777777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sprawuje nadzór nad jakością kształcenia na kierunkach, dla których realizowane jest kształcenie w Instytucie;</w:t>
      </w:r>
    </w:p>
    <w:p w14:paraId="5E15AF3A" w14:textId="2520FBBB" w:rsidR="005E0BCF" w:rsidRDefault="005E0BCF" w:rsidP="005E0BCF">
      <w:pPr>
        <w:numPr>
          <w:ilvl w:val="1"/>
          <w:numId w:val="1"/>
        </w:numPr>
        <w:spacing w:after="0" w:line="276" w:lineRule="auto"/>
        <w:jc w:val="both"/>
      </w:pPr>
      <w:r>
        <w:t>realizuje inne zadania związane z procesem kształcenia określone przez dyrektora Instytutu w porozumieniu z Dziekanem.</w:t>
      </w:r>
    </w:p>
    <w:p w14:paraId="00F02FF9" w14:textId="06A756E9" w:rsidR="005E0BCF" w:rsidRDefault="005E0BCF" w:rsidP="005E0BCF">
      <w:pPr>
        <w:numPr>
          <w:ilvl w:val="0"/>
          <w:numId w:val="1"/>
        </w:numPr>
        <w:spacing w:after="0" w:line="276" w:lineRule="auto"/>
        <w:jc w:val="both"/>
      </w:pPr>
      <w:r>
        <w:t>Zastępca dyrektora Instytutu może być odwołany przez Rektora na wniosek dyrektora.</w:t>
      </w:r>
    </w:p>
    <w:p w14:paraId="196D1403" w14:textId="77777777" w:rsidR="005E0BCF" w:rsidRDefault="005E0BCF" w:rsidP="005E0BCF">
      <w:pPr>
        <w:spacing w:after="0" w:line="276" w:lineRule="auto"/>
        <w:ind w:left="360"/>
        <w:jc w:val="both"/>
        <w:rPr>
          <w:b/>
        </w:rPr>
      </w:pPr>
    </w:p>
    <w:p w14:paraId="08A5858B" w14:textId="2C8C1A15" w:rsidR="005E0BCF" w:rsidRDefault="005E0BCF" w:rsidP="005E0BCF">
      <w:pP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DC5215">
        <w:rPr>
          <w:b/>
          <w:color w:val="000000"/>
        </w:rPr>
        <w:t>II</w:t>
      </w:r>
      <w:r>
        <w:rPr>
          <w:b/>
          <w:color w:val="000000"/>
        </w:rPr>
        <w:t>. Sekretariat</w:t>
      </w:r>
    </w:p>
    <w:p w14:paraId="5100EB4B" w14:textId="77777777" w:rsidR="005E0BCF" w:rsidRDefault="005E0BCF" w:rsidP="005E0BCF">
      <w:pPr>
        <w:spacing w:after="0" w:line="276" w:lineRule="auto"/>
        <w:jc w:val="center"/>
        <w:rPr>
          <w:b/>
        </w:rPr>
      </w:pPr>
    </w:p>
    <w:p w14:paraId="2B4F6A83" w14:textId="79C8A3BF" w:rsidR="005E0BCF" w:rsidRDefault="005E0BCF" w:rsidP="005E0BCF">
      <w:pPr>
        <w:spacing w:after="0" w:line="276" w:lineRule="auto"/>
        <w:jc w:val="center"/>
      </w:pPr>
      <w:r>
        <w:rPr>
          <w:b/>
        </w:rPr>
        <w:lastRenderedPageBreak/>
        <w:t xml:space="preserve">§ </w:t>
      </w:r>
      <w:r w:rsidR="00DC5215">
        <w:rPr>
          <w:b/>
        </w:rPr>
        <w:t>7</w:t>
      </w:r>
    </w:p>
    <w:p w14:paraId="20B5DFAF" w14:textId="135CEE50" w:rsidR="005E0BCF" w:rsidRDefault="005E0BCF" w:rsidP="005E0B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Obsługę administracyjną Instytutu i rady dyscypliny naukowej zapewnia sekretariat Instytutu Filozofii, zgodnie z przepisami dotyczącymi organizacji jednostek administracyjnych. </w:t>
      </w:r>
    </w:p>
    <w:p w14:paraId="7C5309F9" w14:textId="7D8A7D73" w:rsidR="005E0BCF" w:rsidRDefault="005E0BCF" w:rsidP="005E0B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Zadaniami sekretariatu Instytutu są:</w:t>
      </w:r>
    </w:p>
    <w:p w14:paraId="18B287A7" w14:textId="77777777" w:rsidR="005E0BCF" w:rsidRDefault="005E0BCF" w:rsidP="005E0B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obsługa organizacyjno-administracyjna pracowników Instytutu, w tym związana z ich udziałem w seminariach, sympozjach i konferencjach naukowych;</w:t>
      </w:r>
    </w:p>
    <w:p w14:paraId="140ABE41" w14:textId="77777777" w:rsidR="005E0BCF" w:rsidRDefault="005E0BCF" w:rsidP="005E0B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rejestracja i rozliczanie delegacji pracowników Instytutu;</w:t>
      </w:r>
    </w:p>
    <w:p w14:paraId="7B317A02" w14:textId="77777777" w:rsidR="005E0BCF" w:rsidRDefault="005E0BCF" w:rsidP="005E0B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aktualizacja danych osobowych pracowników Instytutu w systemie PERS;</w:t>
      </w:r>
    </w:p>
    <w:p w14:paraId="342299FC" w14:textId="77777777" w:rsidR="005E0BCF" w:rsidRDefault="005E0BCF" w:rsidP="005E0B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prowadzenie miesięcznej ewidencji rozliczeń zrealizowanych zajęć na studiach niestacjonarnych;</w:t>
      </w:r>
    </w:p>
    <w:p w14:paraId="2E7A2ABF" w14:textId="04E3C3B6" w:rsidR="005E0BCF" w:rsidRDefault="005E0BCF" w:rsidP="005E0B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inne, powierzone przez dyrektora Instytutu, wynikające z bieżących potrzeb organizacyjnych Instytutu.</w:t>
      </w:r>
    </w:p>
    <w:p w14:paraId="1FC69ED5" w14:textId="6159152D" w:rsidR="005E0BCF" w:rsidRDefault="005E0BCF" w:rsidP="005E0B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wprowadzanie zamówień do systemu Dziekanat w zakresie niezbędnych do realizacji zadań Instytutu i rady dyscypliny naukowej, wskazanych przez dyrektora Instytutu. </w:t>
      </w:r>
    </w:p>
    <w:p w14:paraId="21C802C2" w14:textId="77777777" w:rsidR="005E0BCF" w:rsidRDefault="005E0BCF" w:rsidP="005E0BCF">
      <w:pPr>
        <w:spacing w:after="0" w:line="276" w:lineRule="auto"/>
        <w:jc w:val="center"/>
        <w:rPr>
          <w:rFonts w:ascii="Courier New" w:eastAsia="Courier New" w:hAnsi="Courier New" w:cs="Courier New"/>
          <w:color w:val="FF0000"/>
          <w:sz w:val="13"/>
          <w:szCs w:val="13"/>
          <w:shd w:val="clear" w:color="auto" w:fill="FAFAFA"/>
        </w:rPr>
      </w:pPr>
    </w:p>
    <w:p w14:paraId="111E9ADB" w14:textId="0298B229" w:rsidR="005E0BCF" w:rsidRDefault="005E0BCF" w:rsidP="005E0BCF">
      <w:pPr>
        <w:spacing w:after="0" w:line="276" w:lineRule="auto"/>
        <w:jc w:val="center"/>
        <w:rPr>
          <w:b/>
        </w:rPr>
      </w:pPr>
      <w:r>
        <w:rPr>
          <w:b/>
        </w:rPr>
        <w:t>I</w:t>
      </w:r>
      <w:r w:rsidR="00DC5215">
        <w:rPr>
          <w:b/>
        </w:rPr>
        <w:t>V</w:t>
      </w:r>
      <w:r>
        <w:rPr>
          <w:b/>
        </w:rPr>
        <w:t>. Pracownicy Instytutu</w:t>
      </w:r>
    </w:p>
    <w:p w14:paraId="5E2776E2" w14:textId="77777777" w:rsidR="005E0BCF" w:rsidRDefault="005E0BCF" w:rsidP="005E0BCF">
      <w:pPr>
        <w:spacing w:after="0" w:line="276" w:lineRule="auto"/>
        <w:jc w:val="center"/>
        <w:rPr>
          <w:b/>
        </w:rPr>
      </w:pPr>
    </w:p>
    <w:p w14:paraId="2B08A634" w14:textId="071A8FC2" w:rsidR="005E0BCF" w:rsidRDefault="005E0BCF" w:rsidP="005E0BCF">
      <w:pPr>
        <w:spacing w:after="0" w:line="276" w:lineRule="auto"/>
        <w:jc w:val="center"/>
        <w:rPr>
          <w:b/>
        </w:rPr>
      </w:pPr>
      <w:r>
        <w:rPr>
          <w:b/>
        </w:rPr>
        <w:t xml:space="preserve">§ </w:t>
      </w:r>
      <w:r w:rsidR="00DC5215">
        <w:rPr>
          <w:b/>
        </w:rPr>
        <w:t>8</w:t>
      </w:r>
    </w:p>
    <w:p w14:paraId="05DCD42A" w14:textId="77777777" w:rsidR="005E0BCF" w:rsidRDefault="005E0BCF" w:rsidP="005E0B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rPr>
          <w:color w:val="000000"/>
        </w:rPr>
      </w:pPr>
      <w:r>
        <w:rPr>
          <w:color w:val="000000"/>
        </w:rPr>
        <w:t>Obowiązki i prawa pracowników Instytutu określają przepisy ustawy o szkolnictwie wyższym, przepisy Statutu, Regulaminu Pracy UZ oraz inne regulacje wewnętrzne.</w:t>
      </w:r>
    </w:p>
    <w:p w14:paraId="03C3F660" w14:textId="77777777" w:rsidR="005E0BCF" w:rsidRDefault="005E0BCF" w:rsidP="005E0BCF">
      <w:pPr>
        <w:numPr>
          <w:ilvl w:val="0"/>
          <w:numId w:val="4"/>
        </w:numPr>
        <w:spacing w:after="0" w:line="276" w:lineRule="auto"/>
        <w:ind w:left="360" w:hanging="360"/>
        <w:jc w:val="both"/>
      </w:pPr>
      <w:r>
        <w:t xml:space="preserve">Pracownicy są zobowiązani do respektowania uniwersalnych zasad i wartości etycznych w działalności naukowej oraz dobrych praktyk w środowisku akademickim określonych w Kodeksie Etyki Pracownika Naukowego. </w:t>
      </w:r>
    </w:p>
    <w:p w14:paraId="0FCF6D50" w14:textId="77777777" w:rsidR="005E0BCF" w:rsidRDefault="005E0BCF" w:rsidP="005E0BCF">
      <w:pPr>
        <w:numPr>
          <w:ilvl w:val="0"/>
          <w:numId w:val="4"/>
        </w:numPr>
        <w:spacing w:after="0" w:line="276" w:lineRule="auto"/>
        <w:ind w:left="360" w:hanging="360"/>
        <w:jc w:val="both"/>
        <w:rPr>
          <w:color w:val="000000"/>
          <w:u w:val="single"/>
        </w:rPr>
      </w:pPr>
      <w:r w:rsidRPr="001D1070">
        <w:rPr>
          <w:color w:val="000000"/>
        </w:rPr>
        <w:t xml:space="preserve">Pracownicy Instytutu są zobowiązani do aktywnego uczestniczenia w pracach naukowo-badawczych, dydaktycznych i organizacyjnych w ramach Instytutu i </w:t>
      </w:r>
      <w:r>
        <w:rPr>
          <w:color w:val="000000"/>
        </w:rPr>
        <w:t>r</w:t>
      </w:r>
      <w:r w:rsidRPr="001D1070">
        <w:rPr>
          <w:color w:val="000000"/>
        </w:rPr>
        <w:t xml:space="preserve">ady </w:t>
      </w:r>
      <w:r>
        <w:rPr>
          <w:color w:val="000000"/>
        </w:rPr>
        <w:t>d</w:t>
      </w:r>
      <w:r w:rsidRPr="001D1070">
        <w:rPr>
          <w:color w:val="000000"/>
        </w:rPr>
        <w:t xml:space="preserve">yscypliny </w:t>
      </w:r>
      <w:r>
        <w:rPr>
          <w:color w:val="000000"/>
        </w:rPr>
        <w:t>n</w:t>
      </w:r>
      <w:r w:rsidRPr="001D1070">
        <w:rPr>
          <w:color w:val="000000"/>
        </w:rPr>
        <w:t>aukowej</w:t>
      </w:r>
      <w:r>
        <w:rPr>
          <w:color w:val="000000"/>
          <w:u w:val="single"/>
        </w:rPr>
        <w:t>.</w:t>
      </w:r>
    </w:p>
    <w:p w14:paraId="23A13E87" w14:textId="77777777" w:rsidR="005E0BCF" w:rsidRDefault="005E0BCF" w:rsidP="005E0BCF">
      <w:pPr>
        <w:spacing w:after="0" w:line="276" w:lineRule="auto"/>
        <w:ind w:left="360"/>
        <w:jc w:val="both"/>
        <w:rPr>
          <w:u w:val="single"/>
        </w:rPr>
      </w:pPr>
    </w:p>
    <w:p w14:paraId="7BE877D0" w14:textId="5DAD341E" w:rsidR="005E0BCF" w:rsidRDefault="005E0BCF" w:rsidP="005E0BCF">
      <w:pPr>
        <w:tabs>
          <w:tab w:val="left" w:pos="1440"/>
        </w:tabs>
        <w:spacing w:after="0" w:line="276" w:lineRule="auto"/>
        <w:ind w:left="4502"/>
        <w:jc w:val="both"/>
        <w:rPr>
          <w:b/>
        </w:rPr>
      </w:pPr>
      <w:r>
        <w:rPr>
          <w:b/>
        </w:rPr>
        <w:t xml:space="preserve">&amp; </w:t>
      </w:r>
      <w:r w:rsidR="00DC5215">
        <w:rPr>
          <w:b/>
        </w:rPr>
        <w:t>9</w:t>
      </w:r>
    </w:p>
    <w:p w14:paraId="20495E4D" w14:textId="77777777" w:rsidR="005E0BCF" w:rsidRDefault="005E0BCF" w:rsidP="005E0BCF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W Instytucie zatrudnieni są nauczyciele akademiccy, w grupie pracowników badawczych, badawczo-dydaktycznych bądź dydaktycznych oraz pracownicy techniczni i administracji. </w:t>
      </w:r>
    </w:p>
    <w:p w14:paraId="39B36DA4" w14:textId="6F420A92" w:rsidR="005E0BCF" w:rsidRDefault="005E0BCF" w:rsidP="005E0BCF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Nauczycieli akademickich Instytutu zatrudnia Rektor, na wniosek dyrektora Instytutu, po uzyskaniu opinii rady dyscypliny, na zasadach i w trybie określonym w Ustawie i Statucie. Nauczyciel akademicki może być również zatrudniony z inicjatywy Rektora, po zasięgnięciu opinii dyrektora Instytutu oraz rady dyscypliny naukowej.</w:t>
      </w:r>
    </w:p>
    <w:p w14:paraId="3381F2DD" w14:textId="77777777" w:rsidR="005E0BCF" w:rsidRDefault="005E0BCF" w:rsidP="005E0BCF">
      <w:pPr>
        <w:numPr>
          <w:ilvl w:val="0"/>
          <w:numId w:val="2"/>
        </w:numPr>
        <w:spacing w:after="0" w:line="276" w:lineRule="auto"/>
        <w:jc w:val="both"/>
      </w:pPr>
      <w:r>
        <w:t>Statut oraz uchwały Senatu UZ mogą określać dodatkowe wymogi dotyczące zatrudnienia nauczycieli akademickich.</w:t>
      </w:r>
    </w:p>
    <w:p w14:paraId="1B4ECA4D" w14:textId="77777777" w:rsidR="005E0BCF" w:rsidRDefault="005E0BCF" w:rsidP="005E0BCF">
      <w:pPr>
        <w:spacing w:after="0" w:line="276" w:lineRule="auto"/>
        <w:jc w:val="both"/>
      </w:pPr>
    </w:p>
    <w:p w14:paraId="38B3A06C" w14:textId="3EA550C7" w:rsidR="005E0BCF" w:rsidRDefault="005E0BCF" w:rsidP="005E0BCF">
      <w:pPr>
        <w:tabs>
          <w:tab w:val="left" w:pos="284"/>
          <w:tab w:val="left" w:pos="2880"/>
        </w:tabs>
        <w:spacing w:after="0" w:line="276" w:lineRule="auto"/>
        <w:ind w:left="4502"/>
        <w:jc w:val="both"/>
        <w:rPr>
          <w:b/>
        </w:rPr>
      </w:pPr>
      <w:r>
        <w:rPr>
          <w:b/>
        </w:rPr>
        <w:t>&amp; 1</w:t>
      </w:r>
      <w:r w:rsidR="00DC5215">
        <w:rPr>
          <w:b/>
        </w:rPr>
        <w:t>0</w:t>
      </w:r>
    </w:p>
    <w:p w14:paraId="5E1E2EC4" w14:textId="77777777" w:rsidR="005E0BCF" w:rsidRDefault="005E0BCF" w:rsidP="005E0BCF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Czas pracy nauczyciela akademickiego jest określony zakresem jego obowiązków dydaktycznych, naukowych i organizacyjnych. Pensum dydaktyczne pracowników zatrudnionych w określonych grupach ustala Senat UZ.</w:t>
      </w:r>
    </w:p>
    <w:p w14:paraId="46F505BF" w14:textId="77777777" w:rsidR="005E0BCF" w:rsidRDefault="005E0BCF" w:rsidP="005E0BCF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Przy przydzielaniu szczegółowych zadań dyrektor Instytutu kieruje się kompetencjami i możliwościami pracownika.</w:t>
      </w:r>
    </w:p>
    <w:p w14:paraId="40EA437C" w14:textId="77777777" w:rsidR="005E0BCF" w:rsidRDefault="005E0BCF" w:rsidP="005E0BCF">
      <w:pPr>
        <w:spacing w:after="0" w:line="276" w:lineRule="auto"/>
        <w:ind w:left="284"/>
        <w:jc w:val="both"/>
      </w:pPr>
    </w:p>
    <w:p w14:paraId="762BB061" w14:textId="39AE84C4" w:rsidR="005E0BCF" w:rsidRDefault="005E0BCF" w:rsidP="005E0BCF">
      <w:pPr>
        <w:spacing w:after="52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 1</w:t>
      </w:r>
      <w:r w:rsidR="00DC5215">
        <w:rPr>
          <w:b/>
          <w:color w:val="000000"/>
        </w:rPr>
        <w:t>1</w:t>
      </w:r>
    </w:p>
    <w:p w14:paraId="051A6C42" w14:textId="77777777" w:rsidR="005E0BCF" w:rsidRDefault="005E0BCF" w:rsidP="005E0BCF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Do obowiązków pracowników Instytutu Filozofii należą w szczególności:</w:t>
      </w:r>
    </w:p>
    <w:p w14:paraId="61B7CC8F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rzetelna realizacja zadań dydaktycznych oraz dbanie o wysoką jakość badań;</w:t>
      </w:r>
    </w:p>
    <w:p w14:paraId="632F66B5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uczestniczenie w zebraniach RDN oraz innych ciałach kolegialnych działających w ramach Instytutu;</w:t>
      </w:r>
    </w:p>
    <w:p w14:paraId="2C842903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godne reprezentowanie Instytutu na zewnątrz;</w:t>
      </w:r>
    </w:p>
    <w:p w14:paraId="65262A36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podnoszenie kwalifikacji zawodowych oraz czynne uczestniczenie w działaniach sprzyjających rozwojowi pracownika;</w:t>
      </w:r>
    </w:p>
    <w:p w14:paraId="042E3675" w14:textId="77777777" w:rsidR="005E0BCF" w:rsidRDefault="005E0BCF" w:rsidP="005E0B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2" w:line="240" w:lineRule="auto"/>
        <w:rPr>
          <w:color w:val="000000"/>
        </w:rPr>
      </w:pPr>
      <w:r>
        <w:rPr>
          <w:color w:val="000000"/>
        </w:rPr>
        <w:t>przestrzeganie zasad współżycia społecznego.</w:t>
      </w:r>
    </w:p>
    <w:p w14:paraId="7BEBDC00" w14:textId="77777777" w:rsidR="005E0BCF" w:rsidRDefault="005E0BCF" w:rsidP="005E0BCF">
      <w:pPr>
        <w:spacing w:after="52" w:line="240" w:lineRule="auto"/>
      </w:pPr>
    </w:p>
    <w:p w14:paraId="2263E05E" w14:textId="77777777" w:rsidR="005E0BCF" w:rsidRDefault="005E0BCF" w:rsidP="005E0BCF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</w:rPr>
      </w:pPr>
      <w:r>
        <w:rPr>
          <w:color w:val="000000"/>
        </w:rPr>
        <w:t>Pracownik na polecenie przełożonego zobowiązany jest do przedkładania okresowych planów działań naukowych związanych z ewaluacją dyscypliny oraz sprawozdań z ich realizacji.</w:t>
      </w:r>
    </w:p>
    <w:p w14:paraId="6CA32D12" w14:textId="77777777" w:rsidR="005E0BCF" w:rsidRDefault="005E0BCF" w:rsidP="005E0BCF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</w:rPr>
      </w:pPr>
      <w:r>
        <w:rPr>
          <w:color w:val="000000"/>
        </w:rPr>
        <w:t>Pracownik ma obowiązek skonsultowania realizacji planów rozwoju naukowego i dydaktycznego z dyrektorem Instytutu.</w:t>
      </w:r>
    </w:p>
    <w:p w14:paraId="4B04EAD9" w14:textId="77777777" w:rsidR="005E0BCF" w:rsidRDefault="005E0BCF" w:rsidP="005E0BC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14:paraId="16B26279" w14:textId="5CADC126" w:rsidR="005E0BCF" w:rsidRDefault="005E0BCF" w:rsidP="005E0BCF">
      <w:pPr>
        <w:jc w:val="center"/>
        <w:rPr>
          <w:b/>
        </w:rPr>
      </w:pPr>
      <w:r>
        <w:rPr>
          <w:b/>
        </w:rPr>
        <w:t>§ 1</w:t>
      </w:r>
      <w:r w:rsidR="00DC5215">
        <w:rPr>
          <w:b/>
        </w:rPr>
        <w:t>2</w:t>
      </w:r>
    </w:p>
    <w:p w14:paraId="5478750D" w14:textId="77777777" w:rsidR="005E0BCF" w:rsidRDefault="005E0BCF" w:rsidP="005E0BCF">
      <w:pPr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</w:rPr>
      </w:pPr>
      <w:r>
        <w:rPr>
          <w:color w:val="000000"/>
        </w:rPr>
        <w:t>Do praw pracownika IF należą w szczególności:</w:t>
      </w:r>
    </w:p>
    <w:p w14:paraId="2C2F5D4C" w14:textId="7E5BEE93" w:rsidR="005E0BCF" w:rsidRDefault="005E0BCF" w:rsidP="005E0BC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Możliwość rozwoju kompetencji zawodowych. W tym celu przysługuje mu uprawnienie do ubiegania się o zapewnienie mu środków finansowych na realizację działań naukowo-dydaktycznych na podstawie złożenia stosownego wniosku z opisem planowanego działania do przełożonego bądź Rektora w sekretariacie IF. W przypadku decyzji odmownej pracownik może zwrócić się o opinię do rady dyscypliny;</w:t>
      </w:r>
    </w:p>
    <w:p w14:paraId="301B03D4" w14:textId="77777777" w:rsidR="005E0BCF" w:rsidRDefault="005E0BCF" w:rsidP="005E0BC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Zgłaszania przewodniczącemu rady dyscypliny naukowej IF wszelkich inicjatyw związanych z działalnością RDN i Instytutu;</w:t>
      </w:r>
    </w:p>
    <w:p w14:paraId="176E9FFA" w14:textId="77777777" w:rsidR="005E0BCF" w:rsidRDefault="005E0BCF" w:rsidP="005E0BC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Zapoznania się z kartą hospitacji jego zajęć a w uzasadnionych przypadkach może wnioskować o ponowną hospitację ze wskazanym przez siebie członkiem zespołu hospitującego.</w:t>
      </w:r>
    </w:p>
    <w:p w14:paraId="09FC09FF" w14:textId="3D030CE4" w:rsidR="005E0BCF" w:rsidRDefault="005E0BCF" w:rsidP="005E0BCF">
      <w:pPr>
        <w:jc w:val="center"/>
        <w:rPr>
          <w:b/>
        </w:rPr>
      </w:pPr>
      <w:r>
        <w:rPr>
          <w:b/>
        </w:rPr>
        <w:t xml:space="preserve"> § 1</w:t>
      </w:r>
      <w:r w:rsidR="00DC5215">
        <w:rPr>
          <w:b/>
        </w:rPr>
        <w:t>3</w:t>
      </w:r>
    </w:p>
    <w:p w14:paraId="25183CC0" w14:textId="77777777" w:rsidR="005E0BCF" w:rsidRDefault="005E0BCF" w:rsidP="005E0BCF">
      <w:pPr>
        <w:jc w:val="center"/>
        <w:rPr>
          <w:b/>
        </w:rPr>
      </w:pPr>
      <w:r>
        <w:rPr>
          <w:b/>
        </w:rPr>
        <w:t>Postępowanie dyscyplinarne</w:t>
      </w:r>
    </w:p>
    <w:p w14:paraId="2DDF65AC" w14:textId="77777777" w:rsidR="005E0BCF" w:rsidRDefault="005E0BCF" w:rsidP="005E0BCF">
      <w:pPr>
        <w:numPr>
          <w:ilvl w:val="6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284" w:hanging="284"/>
        <w:rPr>
          <w:color w:val="000000"/>
        </w:rPr>
      </w:pPr>
      <w:r>
        <w:rPr>
          <w:color w:val="000000"/>
        </w:rPr>
        <w:t>W kwestiach związanych z nieprzestrzeganiem obowiązków pracowniczych oraz związanych z rażącym łamaniem postanowień regulaminu organizacyjnego Instytutu Filozofii dyrektor ma prawo wnioskować o ukaranie pracownika zgodnie z regulacjami prawnymi określonymi w stosownych dokumentach.</w:t>
      </w:r>
    </w:p>
    <w:p w14:paraId="6E4C3BBE" w14:textId="77777777" w:rsidR="005E0BCF" w:rsidRDefault="005E0BCF" w:rsidP="005E0BCF">
      <w:pPr>
        <w:numPr>
          <w:ilvl w:val="6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284" w:hanging="284"/>
        <w:rPr>
          <w:color w:val="000000"/>
        </w:rPr>
      </w:pPr>
      <w:r>
        <w:rPr>
          <w:color w:val="000000"/>
        </w:rPr>
        <w:t>Dyrektor dysponuje następującymi karami dyscyplinarnymi:</w:t>
      </w:r>
    </w:p>
    <w:p w14:paraId="7D9CD411" w14:textId="77777777" w:rsidR="005E0BCF" w:rsidRDefault="005E0BCF" w:rsidP="005E0BC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color w:val="000000"/>
        </w:rPr>
      </w:pPr>
      <w:r>
        <w:rPr>
          <w:color w:val="000000"/>
        </w:rPr>
        <w:t>ustne upomnienie pracownika;</w:t>
      </w:r>
    </w:p>
    <w:p w14:paraId="04808DAF" w14:textId="77777777" w:rsidR="005E0BCF" w:rsidRDefault="005E0BCF" w:rsidP="005E0BC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color w:val="000000"/>
        </w:rPr>
      </w:pPr>
      <w:r>
        <w:rPr>
          <w:color w:val="000000"/>
        </w:rPr>
        <w:t>pisemne upomnienie pracownika;</w:t>
      </w:r>
    </w:p>
    <w:p w14:paraId="52C82FA4" w14:textId="77777777" w:rsidR="005E0BCF" w:rsidRDefault="005E0BCF" w:rsidP="005E0BC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color w:val="000000"/>
        </w:rPr>
      </w:pPr>
      <w:r>
        <w:rPr>
          <w:color w:val="000000"/>
        </w:rPr>
        <w:t>powołaniem komisji dyscyplinarnej wyłonionej spośród pracowników Instytutu do rozpatrzenia/zaopiniowania sprawy;</w:t>
      </w:r>
    </w:p>
    <w:p w14:paraId="64D881D7" w14:textId="77777777" w:rsidR="005E0BCF" w:rsidRDefault="005E0BCF" w:rsidP="005E0BC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color w:val="000000"/>
        </w:rPr>
      </w:pPr>
      <w:r>
        <w:rPr>
          <w:color w:val="000000"/>
        </w:rPr>
        <w:t>udzieleniem pracownikowi nagany z wpisem do akt;</w:t>
      </w:r>
    </w:p>
    <w:p w14:paraId="60F9F816" w14:textId="77777777" w:rsidR="005E0BCF" w:rsidRDefault="005E0BCF" w:rsidP="005E0BC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color w:val="000000"/>
        </w:rPr>
      </w:pPr>
      <w:r>
        <w:rPr>
          <w:color w:val="000000"/>
        </w:rPr>
        <w:t>wnioskowaniem</w:t>
      </w:r>
      <w:sdt>
        <w:sdtPr>
          <w:tag w:val="goog_rdk_7"/>
          <w:id w:val="-39437990"/>
        </w:sdtPr>
        <w:sdtEndPr/>
        <w:sdtContent/>
      </w:sdt>
      <w:r>
        <w:rPr>
          <w:color w:val="000000"/>
        </w:rPr>
        <w:t xml:space="preserve"> do</w:t>
      </w:r>
      <w:r>
        <w:t xml:space="preserve"> R</w:t>
      </w:r>
      <w:r>
        <w:rPr>
          <w:color w:val="000000"/>
        </w:rPr>
        <w:t>ektora o rozpatrzenie zasadności dalszego zatrudnienia pracownika;</w:t>
      </w:r>
    </w:p>
    <w:p w14:paraId="70AF3BCE" w14:textId="77777777" w:rsidR="005E0BCF" w:rsidRDefault="005E0BCF" w:rsidP="005E0BC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color w:val="000000"/>
        </w:rPr>
      </w:pPr>
      <w:r>
        <w:rPr>
          <w:color w:val="000000"/>
        </w:rPr>
        <w:t>wnioskowaniem do Rektora UZ o rozwiązanie stosunku pracy z pracownikiem;</w:t>
      </w:r>
    </w:p>
    <w:p w14:paraId="0D96498C" w14:textId="77777777" w:rsidR="005E0BCF" w:rsidRDefault="005E0BCF" w:rsidP="005E0BCF">
      <w:pPr>
        <w:numPr>
          <w:ilvl w:val="6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284" w:hanging="284"/>
        <w:rPr>
          <w:color w:val="000000"/>
        </w:rPr>
      </w:pPr>
      <w:bookmarkStart w:id="2" w:name="_heading=h.kdb4eqi2gh1g" w:colFirst="0" w:colLast="0"/>
      <w:bookmarkEnd w:id="2"/>
      <w:r w:rsidRPr="001D1070">
        <w:rPr>
          <w:color w:val="000000"/>
        </w:rPr>
        <w:t>W sprawach nie ujętych w niniejszym regulaminie obowiązują postanowienia Regulaminu Pracy UZ w szczególności Rozdział 2: Prawa i obowiązki pracodawcy oraz pracownika oraz Rozdział 3: Obowiązki pracownika</w:t>
      </w:r>
      <w:r>
        <w:rPr>
          <w:color w:val="000000"/>
          <w:u w:val="single"/>
        </w:rPr>
        <w:t>.</w:t>
      </w:r>
    </w:p>
    <w:p w14:paraId="59902F23" w14:textId="77777777" w:rsidR="005E0BCF" w:rsidRDefault="005E0BCF" w:rsidP="005E0BCF">
      <w:pPr>
        <w:spacing w:after="0" w:line="276" w:lineRule="auto"/>
        <w:jc w:val="center"/>
        <w:rPr>
          <w:b/>
        </w:rPr>
      </w:pPr>
    </w:p>
    <w:p w14:paraId="0B6D4329" w14:textId="77777777" w:rsidR="005E0BCF" w:rsidRDefault="005E0BCF" w:rsidP="005E0BCF">
      <w:pPr>
        <w:spacing w:after="0" w:line="276" w:lineRule="auto"/>
        <w:jc w:val="both"/>
        <w:rPr>
          <w:b/>
        </w:rPr>
      </w:pPr>
    </w:p>
    <w:p w14:paraId="79B62F84" w14:textId="77777777" w:rsidR="005E0BCF" w:rsidRDefault="005E0BCF" w:rsidP="005E0BCF">
      <w:pPr>
        <w:rPr>
          <w:color w:val="FF0000"/>
        </w:rPr>
      </w:pPr>
    </w:p>
    <w:bookmarkEnd w:id="0"/>
    <w:p w14:paraId="5D49E0EC" w14:textId="77777777" w:rsidR="005E0BCF" w:rsidRDefault="005E0BCF" w:rsidP="005E0BCF"/>
    <w:p w14:paraId="17D24FF7" w14:textId="77777777" w:rsidR="00D96B74" w:rsidRDefault="00D96B74"/>
    <w:sectPr w:rsidR="00D96B74" w:rsidSect="00C1686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2B1"/>
    <w:multiLevelType w:val="multilevel"/>
    <w:tmpl w:val="EEF4C984"/>
    <w:lvl w:ilvl="0">
      <w:start w:val="1"/>
      <w:numFmt w:val="upperRoman"/>
      <w:lvlText w:val="%1."/>
      <w:lvlJc w:val="left"/>
      <w:pPr>
        <w:ind w:left="3839" w:hanging="720"/>
      </w:p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11D12B36"/>
    <w:multiLevelType w:val="multilevel"/>
    <w:tmpl w:val="D0D88D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C54D05"/>
    <w:multiLevelType w:val="multilevel"/>
    <w:tmpl w:val="1F18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4500B0"/>
    <w:multiLevelType w:val="multilevel"/>
    <w:tmpl w:val="02B425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3776"/>
    <w:multiLevelType w:val="multilevel"/>
    <w:tmpl w:val="AE741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BB33CD"/>
    <w:multiLevelType w:val="multilevel"/>
    <w:tmpl w:val="E3F0F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0470EE"/>
    <w:multiLevelType w:val="multilevel"/>
    <w:tmpl w:val="797E6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8D6B87"/>
    <w:multiLevelType w:val="multilevel"/>
    <w:tmpl w:val="DBD2B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992369"/>
    <w:multiLevelType w:val="multilevel"/>
    <w:tmpl w:val="5468B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A767C54"/>
    <w:multiLevelType w:val="multilevel"/>
    <w:tmpl w:val="06FC2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D79F6"/>
    <w:multiLevelType w:val="multilevel"/>
    <w:tmpl w:val="6BC0081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CBA3C2B"/>
    <w:multiLevelType w:val="multilevel"/>
    <w:tmpl w:val="002A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2D"/>
    <w:rsid w:val="00514A2D"/>
    <w:rsid w:val="005E0BCF"/>
    <w:rsid w:val="00D96B74"/>
    <w:rsid w:val="00D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3701"/>
  <w15:chartTrackingRefBased/>
  <w15:docId w15:val="{570CFA0F-6E18-468D-B2A4-9DF3B886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BC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">
    <w:name w:val="Podpunkt"/>
    <w:basedOn w:val="Normalny"/>
    <w:rsid w:val="005E0BCF"/>
    <w:pPr>
      <w:numPr>
        <w:ilvl w:val="1"/>
        <w:numId w:val="1"/>
      </w:numPr>
      <w:spacing w:after="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1578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</dc:creator>
  <cp:keywords/>
  <dc:description/>
  <cp:lastModifiedBy>Jarosław</cp:lastModifiedBy>
  <cp:revision>4</cp:revision>
  <dcterms:created xsi:type="dcterms:W3CDTF">2025-03-24T20:17:00Z</dcterms:created>
  <dcterms:modified xsi:type="dcterms:W3CDTF">2026-04-07T11:34:00Z</dcterms:modified>
</cp:coreProperties>
</file>